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FE1CEE" w:rsidTr="00FE1CEE">
        <w:tc>
          <w:tcPr>
            <w:tcW w:w="4677" w:type="dxa"/>
          </w:tcPr>
          <w:p w:rsidR="00FE1CEE" w:rsidRPr="00FE1CEE" w:rsidRDefault="00FE1CEE" w:rsidP="00FE1CE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CEE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E1CEE" w:rsidRPr="00FE1CEE" w:rsidRDefault="00FE1CEE" w:rsidP="00FE1CE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1CE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о порядке </w:t>
            </w:r>
            <w:r w:rsidRPr="00FE1CEE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субсидии из бюджета Республики Башкортостан на возмещение части процентной ставки по инвестиционным кредитам в агропромышленном комплексе</w:t>
            </w:r>
          </w:p>
          <w:p w:rsidR="00FE1CEE" w:rsidRDefault="00FE1CEE" w:rsidP="00FE1CE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06C5" w:rsidRPr="00FE1CEE" w:rsidRDefault="00677469" w:rsidP="00FE1CEE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ДОКУМЕНТЫ</w:t>
      </w:r>
      <w:r w:rsidR="00F106C5" w:rsidRPr="00FE1CEE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F106C5" w:rsidRPr="00FE1CEE" w:rsidRDefault="00F106C5" w:rsidP="00F106C5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FE1CEE">
        <w:rPr>
          <w:rFonts w:ascii="Times New Roman" w:hAnsi="Times New Roman" w:cs="Times New Roman"/>
          <w:spacing w:val="-2"/>
          <w:sz w:val="28"/>
          <w:szCs w:val="28"/>
        </w:rPr>
        <w:t>подтверждающие целевое использование льготного кредита</w:t>
      </w:r>
    </w:p>
    <w:p w:rsidR="00F106C5" w:rsidRPr="00FE1CEE" w:rsidRDefault="00F106C5" w:rsidP="00F106C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1) Для подтверждения целевого использования кредита, направленного на приобретение племенной продукции молочного направления: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а) договоры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(контракты) на приобретение племенной продукции (материала);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б) платежные документы, подтверждающие оплату племенной продукции (материала), включая авансовые платежи;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в) акты приема-передачи племенной продукции (материала);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счета-фактуры, и (или) универсальные передаточные документы, и (или) товарные накладные, и (или) товарно-транспортные накладные на приобретение племенной продукции (материала);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д) документы, подтверждающие племенную ценность приобретенной племенной продукции (материала)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е) отчеты о движении скота и птицы на ферме.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использования кредита в иностранной валюте заемщик дополнительно представляет копию банковского документа, подтверждающего постановку контракта на учет и присвоение ему уникального номера;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2) для подтверждения целевого использования кредита, направленного на строительство: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положительное заключение государственной экспертизы проектно-сметной документации в соответствии </w:t>
      </w: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 статьей </w:t>
      </w:r>
      <w:hyperlink r:id="rId7" w:history="1">
        <w:r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49</w:t>
        </w:r>
      </w:hyperlink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Градостроительного </w:t>
      </w:r>
      <w:r w:rsid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кодекса Российской Федерации </w:t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 отсутствии необходимости проведения государственной экспертизы проектно-сметной документации представляется копия положительного заключения о проведении проверки достоверности сметной </w:t>
      </w:r>
      <w:proofErr w:type="gramStart"/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стоимости)*</w:t>
      </w:r>
      <w:proofErr w:type="gramEnd"/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сводный сметный расчет;</w:t>
      </w:r>
    </w:p>
    <w:p w:rsidR="00F106C5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в) разрешение на строительство в соответствии с требованиями </w:t>
      </w:r>
      <w:hyperlink r:id="rId8" w:history="1">
        <w:r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статьи 51</w:t>
        </w:r>
      </w:hyperlink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Градостроительного кодекса Российской Федерации либо подтверждения органа местного самоуправления муниципального района Республик</w:t>
      </w:r>
      <w:r w:rsid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 Башкортостан о строительстве </w:t>
      </w: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 реконструкции объекта без разрешительной документации на основании </w:t>
      </w:r>
      <w:hyperlink r:id="rId9" w:history="1">
        <w:r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части 17 статьи 51</w:t>
        </w:r>
      </w:hyperlink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Градостроительного кодекса Российской Федерации*;</w:t>
      </w:r>
    </w:p>
    <w:p w:rsidR="00FE1CEE" w:rsidRPr="00FE1CEE" w:rsidRDefault="00FE1CEE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г) разрешение на ввод объектов в эксплуатацию</w:t>
      </w: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*</w:t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д) при проведении работ подрядным способом: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подряда на выполнение проектно-изыскательских, строи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тельно-монтажных работ, договоры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проведение государственной экспертизы проектно-сметной документации, технического надзора с организациями, имеющими свидетельство о допуске 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указанным видам работ, договоры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поставку технологического оборудования;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платежные документы, подтверждающие оплату проектно-изыскательских работ, строительно-монтажных работ, государственной экспертизы проектно-сметной документации, технического надзора, технологического оборудования, оплату </w:t>
      </w:r>
      <w:r w:rsidR="00FE1CEE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технологического оборудования, </w:t>
      </w:r>
      <w:r w:rsidR="00094B9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том числе по авансовым платежам;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товарно-транспортные накладные, счета-фактуры </w:t>
      </w:r>
      <w:r w:rsidR="00FE1CEE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 </w:t>
      </w: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(или) универсальные передаточные документы на получение технологического оборудования;</w:t>
      </w:r>
    </w:p>
    <w:p w:rsidR="00F106C5" w:rsidRPr="00FE1CEE" w:rsidRDefault="00027C46" w:rsidP="00FE1C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hyperlink r:id="rId10" w:history="1">
        <w:r w:rsidR="00F106C5"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акты</w:t>
        </w:r>
      </w:hyperlink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приемке-передаче оборудования в монтаж по форме № ОС-15, утвержденной постановлением Государственного комитета Российской Федерации по статистике от 30 октября 1997 года №</w:t>
      </w:r>
      <w:r w:rsidR="00094B9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7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1а «Об утверждении унифицированных форм первичной учетной документации по учету труда </w:t>
      </w:r>
      <w:r w:rsidR="00094B9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 его оплаты, основных средств и немат</w:t>
      </w:r>
      <w:r w:rsidR="00FE1CEE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ериальных активов, материалов, 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малоценных и быстроизнашивающихся предметов, рабо</w:t>
      </w:r>
      <w:r w:rsidR="00FE1CEE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 в капитальном строительстве» (далее – 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форма № ОС-15);</w:t>
      </w:r>
    </w:p>
    <w:p w:rsidR="00F106C5" w:rsidRPr="00FE1CEE" w:rsidRDefault="00027C46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hyperlink r:id="rId11" w:history="1">
        <w:r w:rsidR="00F106C5"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акты</w:t>
        </w:r>
      </w:hyperlink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приеме 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выполненных работ по форме № КС-2, утвержденной постановлением Государственного комитета Российской Федерации </w:t>
      </w:r>
      <w:r w:rsidR="00094B9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статистике от 11 ноября 1999 года № 100 «Об утверждении унифицированных форм первичной учетной документации по учету работ в капитальном строительстве и ремонтно-строительных работ»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(далее – форма № КС-2)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106C5" w:rsidRPr="00FE1CEE" w:rsidRDefault="00027C46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hyperlink r:id="rId12" w:history="1">
        <w:r w:rsidR="00F106C5"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справки</w:t>
        </w:r>
      </w:hyperlink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стоимости выполненных работ и затрат по форме № КС-3, утвержденной постановлением Государственного комитета Росс</w:t>
      </w:r>
      <w:r w:rsid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ийской Федерации по статистике 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11 ноября 1999 года № 100 «Об утверждении унифицированных форм первичной учетной документации по учету работ в капитальном строительстве и ремонтно-строительных работ» </w:t>
      </w:r>
      <w:r w:rsid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(далее – форма № КС-3)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е) при проведении работ хозяйственным способом (при наличии свидетельства, выданного саморегулирующей организацией на выполнение видов работ, оказывающих влияние на безопасность объектов капитального строительства):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 о назначении ответственных лиц, графика проведения работ хозяйственным способом и объема работ;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сметы затрат (выписки из проектно-сметной документации: ведомости объемов работ, ведомости потребности в строительных материалах, перечня оборудования);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распорядительные документы организаций (хозяйств) о проведении работ хозяйственным способом и создании подразделения по выполнению работ </w:t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хозяйственным способом, выписки из ведомости на выдачу зарплаты работникам соответствующего подразделения;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договора на осуществление технического надзора и строительного контроля, проектных работ и государственной экспертизы с организациями, имеющими свидетельство о допуске к указанным видам работ;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платежные документы, подтверждающие оплату строительных материалов, работ и услуг юридических и физических лиц;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платежные документы, подтверждающие оплату проектно-изыскательских работ, строительно-монтажных работ, экспертизы проектно-сметной документации, технического надзора, технологического оборудования, в том числе по авансовым платежам;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3) для подтверждения целевого использования кредита, направленного на реконструкцию и (или) модернизацию объекта: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сводный сметный расчет;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положительное заключение о проведении достоверности сметной стоимости, выданное </w:t>
      </w: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органом, уполномоченным на проведение государственной экспертизы проектно-сметных документов*;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в) </w:t>
      </w:r>
      <w:hyperlink r:id="rId13" w:history="1">
        <w:r w:rsidRPr="00FE1CEE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акты</w:t>
        </w:r>
      </w:hyperlink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приемки-сдачи отремонтированных, реконструируемых и модернизированных объектов по форме № ОС-3, утвержденной постановлением Государственного комитета Российской Федерации по статистике от 30 октября 1997 года № 71а «Об утверждении унифицированных форм первичной учетной документации по учету труда и его оплаты, основных средств и нематериальных активов, материалов, малоценных и быстроизнашивающихся предметов, работ в капитальном строительстве»;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г) при проведении работ подрядным </w:t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способом копии: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094B95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F106C5" w:rsidRPr="00094B9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приеме выполненных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работ по форме № КС-2;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справки о стоимости выполненных работ и затрат по форме № КС-3;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094B95">
        <w:rPr>
          <w:rFonts w:ascii="Times New Roman" w:hAnsi="Times New Roman" w:cs="Times New Roman"/>
          <w:sz w:val="28"/>
          <w:szCs w:val="28"/>
        </w:rPr>
        <w:t>актов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приемки-пе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редачи оборудования в монтаж по форме № ОС-15;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договоров (контрактов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) на выполнение работ, на поставку оборудования;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счетов-фактур и (или) товарных накладных, и (или) товарно-транспортных накладных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(или)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универсальных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пере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даточных документов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094B95">
        <w:rPr>
          <w:rFonts w:ascii="Times New Roman" w:hAnsi="Times New Roman" w:cs="Times New Roman"/>
          <w:sz w:val="28"/>
          <w:szCs w:val="28"/>
        </w:rPr>
        <w:t>актов (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накладных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 приема-передачи основных средств по форме № ОС-1, утвержденной постановлением Государственного комитета Росс</w:t>
      </w:r>
      <w:r w:rsidR="00FE1CEE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ийской Федерации по статистике </w:t>
      </w:r>
      <w:r w:rsidR="00F106C5" w:rsidRPr="00FE1CE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от 30 октября 1997 года № 71а «Об утверждении унифицированных форм первичной учетной документации по учету труда и его оплаты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основных средств и нематериальных активов, материалов, малоценных и быстроизнашивающихся предметов, работ в капитальном строительстве»;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платежных документов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д) при проведении работ хозяйственным способом (при наличии свидетельства, выданного саморегулирующей организацией на выполнение видов работ, оказывающих влияние на безопасность объектов капитального строительства):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сметы затрат (выписки из проектно-сметной документации: ведомости объемов работ, ведомости потребности в </w:t>
      </w:r>
      <w:r w:rsidR="00094B95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строительных материалах, перечень</w:t>
      </w: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оборудования);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распорядительные документы организаций (хозяйств) о проведении работ хозяйственным способом и создании подразделения по выполнению работ хозяйственным способом, выписки из ведомости на выдачу зарплаты работникам соответствующего подразделения;</w:t>
      </w:r>
    </w:p>
    <w:p w:rsidR="00F106C5" w:rsidRPr="00FE1CEE" w:rsidRDefault="00094B9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договоры</w:t>
      </w:r>
      <w:r w:rsidR="00F106C5"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осуществление технического надзора, проектных работ и государственной экспертизы с организациями, имеющими свидетельство о допуске к указанным видам работ;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платежные документы, подтверждающие оплату строительных материалов, работ и услуг юридических и физических лиц;</w:t>
      </w:r>
    </w:p>
    <w:p w:rsidR="00F106C5" w:rsidRPr="00FE1CEE" w:rsidRDefault="00F106C5" w:rsidP="00F10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E1CE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платежные документы, подтверждающие оплату выполненных работ.</w:t>
      </w:r>
    </w:p>
    <w:p w:rsidR="00A143B7" w:rsidRPr="00A143B7" w:rsidRDefault="00A143B7" w:rsidP="00F106C5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__________________________________________</w:t>
      </w:r>
      <w:r w:rsidR="00027C4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_________</w:t>
      </w:r>
    </w:p>
    <w:p w:rsidR="00F106C5" w:rsidRPr="00FE1CEE" w:rsidRDefault="00FE1CEE" w:rsidP="00F106C5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1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* </w:t>
      </w:r>
      <w:r w:rsidR="00F106C5" w:rsidRPr="00FE1CEE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 отбора вправе не представлять соответствующие документы. В случае непредставления участником отбора документов для подтверждения соответствия данному требо</w:t>
      </w:r>
      <w:r w:rsidR="00094B95">
        <w:rPr>
          <w:rFonts w:ascii="Times New Roman" w:eastAsiaTheme="minorHAnsi" w:hAnsi="Times New Roman" w:cs="Times New Roman"/>
          <w:sz w:val="24"/>
          <w:szCs w:val="24"/>
          <w:lang w:eastAsia="en-US"/>
        </w:rPr>
        <w:t>ванию по собственной инициативе</w:t>
      </w:r>
      <w:r w:rsidR="00F106C5" w:rsidRPr="00FE1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информационного взаимодействия.</w:t>
      </w:r>
    </w:p>
    <w:p w:rsidR="00F106C5" w:rsidRPr="00FE1CEE" w:rsidRDefault="00F106C5" w:rsidP="00F106C5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B4288C" w:rsidRPr="00FE1CEE" w:rsidRDefault="00B4288C" w:rsidP="00F106C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288C" w:rsidRPr="00FE1CEE" w:rsidSect="008F561C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61C" w:rsidRDefault="008F561C" w:rsidP="008F561C">
      <w:pPr>
        <w:spacing w:after="0" w:line="240" w:lineRule="auto"/>
      </w:pPr>
      <w:r>
        <w:separator/>
      </w:r>
    </w:p>
  </w:endnote>
  <w:endnote w:type="continuationSeparator" w:id="0">
    <w:p w:rsidR="008F561C" w:rsidRDefault="008F561C" w:rsidP="008F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61C" w:rsidRDefault="008F561C" w:rsidP="008F561C">
      <w:pPr>
        <w:spacing w:after="0" w:line="240" w:lineRule="auto"/>
      </w:pPr>
      <w:r>
        <w:separator/>
      </w:r>
    </w:p>
  </w:footnote>
  <w:footnote w:type="continuationSeparator" w:id="0">
    <w:p w:rsidR="008F561C" w:rsidRDefault="008F561C" w:rsidP="008F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739375"/>
      <w:docPartObj>
        <w:docPartGallery w:val="Page Numbers (Top of Page)"/>
        <w:docPartUnique/>
      </w:docPartObj>
    </w:sdtPr>
    <w:sdtEndPr/>
    <w:sdtContent>
      <w:p w:rsidR="008F561C" w:rsidRDefault="008F56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C46">
          <w:rPr>
            <w:noProof/>
          </w:rPr>
          <w:t>3</w:t>
        </w:r>
        <w:r>
          <w:fldChar w:fldCharType="end"/>
        </w:r>
      </w:p>
    </w:sdtContent>
  </w:sdt>
  <w:p w:rsidR="008F561C" w:rsidRDefault="008F56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27C46"/>
    <w:rsid w:val="0008360E"/>
    <w:rsid w:val="00094B95"/>
    <w:rsid w:val="00190DF9"/>
    <w:rsid w:val="0063148C"/>
    <w:rsid w:val="00677469"/>
    <w:rsid w:val="00696783"/>
    <w:rsid w:val="00733C81"/>
    <w:rsid w:val="008F561C"/>
    <w:rsid w:val="00941D1C"/>
    <w:rsid w:val="00957AB6"/>
    <w:rsid w:val="00A143B7"/>
    <w:rsid w:val="00A854BC"/>
    <w:rsid w:val="00AE1D8E"/>
    <w:rsid w:val="00B4288C"/>
    <w:rsid w:val="00C35550"/>
    <w:rsid w:val="00CD10CF"/>
    <w:rsid w:val="00D23C9E"/>
    <w:rsid w:val="00DD1706"/>
    <w:rsid w:val="00DF0FB2"/>
    <w:rsid w:val="00F106C5"/>
    <w:rsid w:val="00FC4761"/>
    <w:rsid w:val="00FE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F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561C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8F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561C"/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190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026&amp;dst=306" TargetMode="External"/><Relationship Id="rId13" Type="http://schemas.openxmlformats.org/officeDocument/2006/relationships/hyperlink" Target="https://login.consultant.ru/link/?req=doc&amp;base=LAW&amp;n=41168&amp;dst=1037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1026&amp;dst=3219" TargetMode="External"/><Relationship Id="rId12" Type="http://schemas.openxmlformats.org/officeDocument/2006/relationships/hyperlink" Target="https://login.consultant.ru/link/?req=doc&amp;base=LAW&amp;n=26303&amp;dst=10025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6303&amp;dst=10016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1168&amp;dst=103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1026&amp;dst=10083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DD8AF-09A6-4285-AD69-548EBD86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10</cp:revision>
  <dcterms:created xsi:type="dcterms:W3CDTF">2025-01-30T12:06:00Z</dcterms:created>
  <dcterms:modified xsi:type="dcterms:W3CDTF">2025-02-03T11:52:00Z</dcterms:modified>
</cp:coreProperties>
</file>